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90840" w:rsidRDefault="00AB59EE">
      <w:pPr>
        <w:jc w:val="center"/>
      </w:pPr>
      <w:bookmarkStart w:id="0" w:name="_GoBack"/>
      <w:bookmarkEnd w:id="0"/>
      <w:r>
        <w:rPr>
          <w:b/>
          <w:sz w:val="28"/>
          <w:szCs w:val="28"/>
          <w:u w:val="single"/>
        </w:rPr>
        <w:t>Informational Book Rubric</w:t>
      </w:r>
    </w:p>
    <w:p w:rsidR="00B90840" w:rsidRDefault="00B90840"/>
    <w:tbl>
      <w:tblPr>
        <w:tblStyle w:val="a"/>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35"/>
        <w:gridCol w:w="1950"/>
        <w:gridCol w:w="2175"/>
        <w:gridCol w:w="2460"/>
        <w:gridCol w:w="2445"/>
        <w:gridCol w:w="2295"/>
      </w:tblGrid>
      <w:tr w:rsidR="00B90840">
        <w:tc>
          <w:tcPr>
            <w:tcW w:w="1635" w:type="dxa"/>
            <w:tcMar>
              <w:top w:w="100" w:type="dxa"/>
              <w:left w:w="100" w:type="dxa"/>
              <w:bottom w:w="100" w:type="dxa"/>
              <w:right w:w="100" w:type="dxa"/>
            </w:tcMar>
          </w:tcPr>
          <w:p w:rsidR="00B90840" w:rsidRDefault="00AB59EE">
            <w:pPr>
              <w:widowControl w:val="0"/>
              <w:spacing w:line="240" w:lineRule="auto"/>
            </w:pPr>
            <w:r>
              <w:rPr>
                <w:b/>
              </w:rPr>
              <w:t>Ideas and Content</w:t>
            </w:r>
          </w:p>
        </w:tc>
        <w:tc>
          <w:tcPr>
            <w:tcW w:w="1950" w:type="dxa"/>
            <w:tcMar>
              <w:top w:w="100" w:type="dxa"/>
              <w:left w:w="100" w:type="dxa"/>
              <w:bottom w:w="100" w:type="dxa"/>
              <w:right w:w="100" w:type="dxa"/>
            </w:tcMar>
          </w:tcPr>
          <w:p w:rsidR="00B90840" w:rsidRDefault="00AB59EE">
            <w:pPr>
              <w:widowControl w:val="0"/>
              <w:spacing w:line="240" w:lineRule="auto"/>
            </w:pPr>
            <w:r>
              <w:t>-Provides thorough evidence for the main points</w:t>
            </w:r>
          </w:p>
          <w:p w:rsidR="00B90840" w:rsidRDefault="00AB59EE">
            <w:pPr>
              <w:widowControl w:val="0"/>
              <w:spacing w:line="240" w:lineRule="auto"/>
            </w:pPr>
            <w:r>
              <w:t>-Text features enhance or add to the main ideas</w:t>
            </w:r>
          </w:p>
        </w:tc>
        <w:tc>
          <w:tcPr>
            <w:tcW w:w="2175" w:type="dxa"/>
            <w:tcMar>
              <w:top w:w="100" w:type="dxa"/>
              <w:left w:w="100" w:type="dxa"/>
              <w:bottom w:w="100" w:type="dxa"/>
              <w:right w:w="100" w:type="dxa"/>
            </w:tcMar>
          </w:tcPr>
          <w:p w:rsidR="00B90840" w:rsidRDefault="00AB59EE">
            <w:pPr>
              <w:widowControl w:val="0"/>
              <w:spacing w:line="240" w:lineRule="auto"/>
              <w:jc w:val="center"/>
            </w:pPr>
            <w:r>
              <w:rPr>
                <w:b/>
              </w:rPr>
              <w:t>5</w:t>
            </w:r>
          </w:p>
          <w:p w:rsidR="00B90840" w:rsidRDefault="00AB59EE">
            <w:pPr>
              <w:widowControl w:val="0"/>
              <w:spacing w:line="240" w:lineRule="auto"/>
              <w:jc w:val="center"/>
            </w:pPr>
            <w:r>
              <w:rPr>
                <w:b/>
              </w:rPr>
              <w:t xml:space="preserve">Effort to communicate ideas clearly throughout the book is consistent. </w:t>
            </w:r>
          </w:p>
        </w:tc>
        <w:tc>
          <w:tcPr>
            <w:tcW w:w="2460" w:type="dxa"/>
            <w:tcMar>
              <w:top w:w="100" w:type="dxa"/>
              <w:left w:w="100" w:type="dxa"/>
              <w:bottom w:w="100" w:type="dxa"/>
              <w:right w:w="100" w:type="dxa"/>
            </w:tcMar>
          </w:tcPr>
          <w:p w:rsidR="00B90840" w:rsidRDefault="00AB59EE">
            <w:pPr>
              <w:widowControl w:val="0"/>
              <w:spacing w:line="240" w:lineRule="auto"/>
              <w:jc w:val="center"/>
            </w:pPr>
            <w:r>
              <w:rPr>
                <w:b/>
              </w:rPr>
              <w:t>4</w:t>
            </w:r>
          </w:p>
          <w:p w:rsidR="00B90840" w:rsidRDefault="00AB59EE">
            <w:pPr>
              <w:widowControl w:val="0"/>
              <w:spacing w:line="240" w:lineRule="auto"/>
              <w:jc w:val="center"/>
            </w:pPr>
            <w:r>
              <w:rPr>
                <w:b/>
              </w:rPr>
              <w:t xml:space="preserve">Minor errors in communicating ideas clearly do not detract from overall product </w:t>
            </w:r>
          </w:p>
        </w:tc>
        <w:tc>
          <w:tcPr>
            <w:tcW w:w="2445" w:type="dxa"/>
            <w:tcMar>
              <w:top w:w="100" w:type="dxa"/>
              <w:left w:w="100" w:type="dxa"/>
              <w:bottom w:w="100" w:type="dxa"/>
              <w:right w:w="100" w:type="dxa"/>
            </w:tcMar>
          </w:tcPr>
          <w:p w:rsidR="00B90840" w:rsidRDefault="00AB59EE">
            <w:pPr>
              <w:widowControl w:val="0"/>
              <w:spacing w:line="240" w:lineRule="auto"/>
              <w:jc w:val="center"/>
            </w:pPr>
            <w:r>
              <w:rPr>
                <w:b/>
              </w:rPr>
              <w:t>3</w:t>
            </w:r>
          </w:p>
          <w:p w:rsidR="00B90840" w:rsidRDefault="00AB59EE">
            <w:pPr>
              <w:widowControl w:val="0"/>
              <w:spacing w:line="240" w:lineRule="auto"/>
            </w:pPr>
            <w:r>
              <w:rPr>
                <w:b/>
              </w:rPr>
              <w:t xml:space="preserve">Minor errors detract from the overall product, however effort to communicate clearly is evident. </w:t>
            </w:r>
          </w:p>
        </w:tc>
        <w:tc>
          <w:tcPr>
            <w:tcW w:w="2295" w:type="dxa"/>
            <w:tcMar>
              <w:top w:w="100" w:type="dxa"/>
              <w:left w:w="100" w:type="dxa"/>
              <w:bottom w:w="100" w:type="dxa"/>
              <w:right w:w="100" w:type="dxa"/>
            </w:tcMar>
          </w:tcPr>
          <w:p w:rsidR="00B90840" w:rsidRDefault="00AB59EE">
            <w:pPr>
              <w:widowControl w:val="0"/>
              <w:spacing w:line="240" w:lineRule="auto"/>
              <w:jc w:val="center"/>
            </w:pPr>
            <w:r>
              <w:rPr>
                <w:b/>
              </w:rPr>
              <w:t>2</w:t>
            </w:r>
          </w:p>
          <w:p w:rsidR="00B90840" w:rsidRDefault="00AB59EE">
            <w:pPr>
              <w:widowControl w:val="0"/>
              <w:spacing w:line="240" w:lineRule="auto"/>
              <w:jc w:val="center"/>
            </w:pPr>
            <w:r>
              <w:rPr>
                <w:b/>
              </w:rPr>
              <w:t>Frequent errors detract from the overall product, and ideas are not commu</w:t>
            </w:r>
            <w:r>
              <w:rPr>
                <w:b/>
              </w:rPr>
              <w:t>nicated clearly.</w:t>
            </w:r>
          </w:p>
        </w:tc>
      </w:tr>
      <w:tr w:rsidR="00B90840">
        <w:tc>
          <w:tcPr>
            <w:tcW w:w="1635" w:type="dxa"/>
            <w:tcMar>
              <w:top w:w="100" w:type="dxa"/>
              <w:left w:w="100" w:type="dxa"/>
              <w:bottom w:w="100" w:type="dxa"/>
              <w:right w:w="100" w:type="dxa"/>
            </w:tcMar>
          </w:tcPr>
          <w:p w:rsidR="00B90840" w:rsidRDefault="00AB59EE">
            <w:pPr>
              <w:widowControl w:val="0"/>
              <w:spacing w:line="240" w:lineRule="auto"/>
            </w:pPr>
            <w:r>
              <w:rPr>
                <w:b/>
              </w:rPr>
              <w:t>Organization</w:t>
            </w:r>
          </w:p>
        </w:tc>
        <w:tc>
          <w:tcPr>
            <w:tcW w:w="1950" w:type="dxa"/>
            <w:tcMar>
              <w:top w:w="100" w:type="dxa"/>
              <w:left w:w="100" w:type="dxa"/>
              <w:bottom w:w="100" w:type="dxa"/>
              <w:right w:w="100" w:type="dxa"/>
            </w:tcMar>
          </w:tcPr>
          <w:p w:rsidR="00B90840" w:rsidRDefault="00AB59EE">
            <w:pPr>
              <w:widowControl w:val="0"/>
              <w:spacing w:line="240" w:lineRule="auto"/>
            </w:pPr>
            <w:r>
              <w:rPr>
                <w:b/>
              </w:rPr>
              <w:t>-</w:t>
            </w:r>
            <w:r>
              <w:t xml:space="preserve">Chapters provide  a logical sequence of ideas </w:t>
            </w:r>
          </w:p>
          <w:p w:rsidR="00B90840" w:rsidRDefault="00AB59EE">
            <w:pPr>
              <w:widowControl w:val="0"/>
              <w:spacing w:line="240" w:lineRule="auto"/>
            </w:pPr>
            <w:r>
              <w:t>- Within each chapter, main ideas are sequenced logically</w:t>
            </w:r>
          </w:p>
          <w:p w:rsidR="00B90840" w:rsidRDefault="00AB59EE">
            <w:pPr>
              <w:widowControl w:val="0"/>
              <w:spacing w:line="240" w:lineRule="auto"/>
            </w:pPr>
            <w:r>
              <w:t xml:space="preserve">-Paragraphs are used to group similar ideas. </w:t>
            </w:r>
          </w:p>
          <w:p w:rsidR="00B90840" w:rsidRDefault="00B90840">
            <w:pPr>
              <w:widowControl w:val="0"/>
              <w:spacing w:line="240" w:lineRule="auto"/>
            </w:pPr>
          </w:p>
        </w:tc>
        <w:tc>
          <w:tcPr>
            <w:tcW w:w="2175" w:type="dxa"/>
            <w:tcMar>
              <w:top w:w="100" w:type="dxa"/>
              <w:left w:w="100" w:type="dxa"/>
              <w:bottom w:w="100" w:type="dxa"/>
              <w:right w:w="100" w:type="dxa"/>
            </w:tcMar>
          </w:tcPr>
          <w:p w:rsidR="00B90840" w:rsidRDefault="00AB59EE">
            <w:pPr>
              <w:widowControl w:val="0"/>
              <w:spacing w:line="240" w:lineRule="auto"/>
              <w:jc w:val="center"/>
            </w:pPr>
            <w:r>
              <w:rPr>
                <w:b/>
              </w:rPr>
              <w:t>5</w:t>
            </w:r>
          </w:p>
          <w:p w:rsidR="00B90840" w:rsidRDefault="00AB59EE">
            <w:pPr>
              <w:widowControl w:val="0"/>
              <w:spacing w:line="240" w:lineRule="auto"/>
              <w:jc w:val="center"/>
            </w:pPr>
            <w:r>
              <w:rPr>
                <w:b/>
              </w:rPr>
              <w:t>Effort to sequence ideas clearly throughout the book is consistent.</w:t>
            </w:r>
          </w:p>
          <w:p w:rsidR="00B90840" w:rsidRDefault="00B90840">
            <w:pPr>
              <w:widowControl w:val="0"/>
              <w:spacing w:line="240" w:lineRule="auto"/>
            </w:pPr>
          </w:p>
          <w:p w:rsidR="00B90840" w:rsidRDefault="00B90840">
            <w:pPr>
              <w:widowControl w:val="0"/>
              <w:spacing w:line="240" w:lineRule="auto"/>
              <w:jc w:val="center"/>
            </w:pPr>
          </w:p>
          <w:p w:rsidR="00B90840" w:rsidRDefault="00B90840">
            <w:pPr>
              <w:widowControl w:val="0"/>
              <w:spacing w:line="240" w:lineRule="auto"/>
            </w:pPr>
          </w:p>
          <w:p w:rsidR="00B90840" w:rsidRDefault="00B90840">
            <w:pPr>
              <w:widowControl w:val="0"/>
              <w:spacing w:line="240" w:lineRule="auto"/>
            </w:pPr>
          </w:p>
          <w:p w:rsidR="00B90840" w:rsidRDefault="00B90840">
            <w:pPr>
              <w:widowControl w:val="0"/>
              <w:spacing w:line="240" w:lineRule="auto"/>
            </w:pPr>
          </w:p>
        </w:tc>
        <w:tc>
          <w:tcPr>
            <w:tcW w:w="2460" w:type="dxa"/>
            <w:tcMar>
              <w:top w:w="100" w:type="dxa"/>
              <w:left w:w="100" w:type="dxa"/>
              <w:bottom w:w="100" w:type="dxa"/>
              <w:right w:w="100" w:type="dxa"/>
            </w:tcMar>
          </w:tcPr>
          <w:p w:rsidR="00B90840" w:rsidRDefault="00AB59EE">
            <w:pPr>
              <w:widowControl w:val="0"/>
              <w:spacing w:line="240" w:lineRule="auto"/>
              <w:jc w:val="center"/>
            </w:pPr>
            <w:r>
              <w:rPr>
                <w:b/>
              </w:rPr>
              <w:t>4</w:t>
            </w:r>
          </w:p>
          <w:p w:rsidR="00B90840" w:rsidRDefault="00AB59EE">
            <w:pPr>
              <w:widowControl w:val="0"/>
              <w:spacing w:line="240" w:lineRule="auto"/>
              <w:jc w:val="center"/>
            </w:pPr>
            <w:r>
              <w:rPr>
                <w:b/>
              </w:rPr>
              <w:t>Minor errors in sequencing ideas clearly do not detract from overall product</w:t>
            </w:r>
          </w:p>
        </w:tc>
        <w:tc>
          <w:tcPr>
            <w:tcW w:w="2445" w:type="dxa"/>
            <w:tcMar>
              <w:top w:w="100" w:type="dxa"/>
              <w:left w:w="100" w:type="dxa"/>
              <w:bottom w:w="100" w:type="dxa"/>
              <w:right w:w="100" w:type="dxa"/>
            </w:tcMar>
          </w:tcPr>
          <w:p w:rsidR="00B90840" w:rsidRDefault="00AB59EE">
            <w:pPr>
              <w:widowControl w:val="0"/>
              <w:spacing w:line="240" w:lineRule="auto"/>
              <w:jc w:val="center"/>
            </w:pPr>
            <w:r>
              <w:rPr>
                <w:b/>
              </w:rPr>
              <w:t>3</w:t>
            </w:r>
          </w:p>
          <w:p w:rsidR="00B90840" w:rsidRDefault="00AB59EE">
            <w:pPr>
              <w:widowControl w:val="0"/>
              <w:spacing w:line="240" w:lineRule="auto"/>
            </w:pPr>
            <w:r>
              <w:rPr>
                <w:b/>
              </w:rPr>
              <w:t xml:space="preserve">Minor errors detract from the overall product, however effort to sequence ideas is evident. </w:t>
            </w:r>
          </w:p>
        </w:tc>
        <w:tc>
          <w:tcPr>
            <w:tcW w:w="2295" w:type="dxa"/>
            <w:tcMar>
              <w:top w:w="100" w:type="dxa"/>
              <w:left w:w="100" w:type="dxa"/>
              <w:bottom w:w="100" w:type="dxa"/>
              <w:right w:w="100" w:type="dxa"/>
            </w:tcMar>
          </w:tcPr>
          <w:p w:rsidR="00B90840" w:rsidRDefault="00AB59EE">
            <w:pPr>
              <w:widowControl w:val="0"/>
              <w:spacing w:line="240" w:lineRule="auto"/>
              <w:jc w:val="center"/>
            </w:pPr>
            <w:r>
              <w:rPr>
                <w:b/>
              </w:rPr>
              <w:t>2</w:t>
            </w:r>
          </w:p>
          <w:p w:rsidR="00B90840" w:rsidRDefault="00AB59EE">
            <w:pPr>
              <w:widowControl w:val="0"/>
              <w:spacing w:line="240" w:lineRule="auto"/>
              <w:jc w:val="center"/>
            </w:pPr>
            <w:r>
              <w:rPr>
                <w:b/>
              </w:rPr>
              <w:t>Frequent errors detract from the overall product, and ideas are not sequenced</w:t>
            </w:r>
            <w:r>
              <w:rPr>
                <w:b/>
              </w:rPr>
              <w:t xml:space="preserve"> clearly.</w:t>
            </w:r>
          </w:p>
        </w:tc>
      </w:tr>
      <w:tr w:rsidR="00B90840">
        <w:tc>
          <w:tcPr>
            <w:tcW w:w="1635" w:type="dxa"/>
            <w:tcMar>
              <w:top w:w="100" w:type="dxa"/>
              <w:left w:w="100" w:type="dxa"/>
              <w:bottom w:w="100" w:type="dxa"/>
              <w:right w:w="100" w:type="dxa"/>
            </w:tcMar>
          </w:tcPr>
          <w:p w:rsidR="00B90840" w:rsidRDefault="00AB59EE">
            <w:pPr>
              <w:widowControl w:val="0"/>
              <w:spacing w:line="240" w:lineRule="auto"/>
            </w:pPr>
            <w:r>
              <w:rPr>
                <w:b/>
              </w:rPr>
              <w:t>Word Choice</w:t>
            </w:r>
          </w:p>
        </w:tc>
        <w:tc>
          <w:tcPr>
            <w:tcW w:w="1950" w:type="dxa"/>
            <w:tcMar>
              <w:top w:w="100" w:type="dxa"/>
              <w:left w:w="100" w:type="dxa"/>
              <w:bottom w:w="100" w:type="dxa"/>
              <w:right w:w="100" w:type="dxa"/>
            </w:tcMar>
          </w:tcPr>
          <w:p w:rsidR="00B90840" w:rsidRDefault="00AB59EE">
            <w:pPr>
              <w:widowControl w:val="0"/>
              <w:spacing w:line="240" w:lineRule="auto"/>
            </w:pPr>
            <w:r>
              <w:t>-Effectively uses precise academic and domain vocabulary</w:t>
            </w:r>
          </w:p>
          <w:p w:rsidR="00B90840" w:rsidRDefault="00AB59EE">
            <w:pPr>
              <w:widowControl w:val="0"/>
              <w:spacing w:line="240" w:lineRule="auto"/>
            </w:pPr>
            <w:r>
              <w:t>-Uses language appropriate for the intended audience</w:t>
            </w:r>
          </w:p>
          <w:p w:rsidR="00B90840" w:rsidRDefault="00B90840">
            <w:pPr>
              <w:widowControl w:val="0"/>
              <w:spacing w:line="240" w:lineRule="auto"/>
            </w:pPr>
          </w:p>
        </w:tc>
        <w:tc>
          <w:tcPr>
            <w:tcW w:w="2175" w:type="dxa"/>
            <w:tcMar>
              <w:top w:w="100" w:type="dxa"/>
              <w:left w:w="100" w:type="dxa"/>
              <w:bottom w:w="100" w:type="dxa"/>
              <w:right w:w="100" w:type="dxa"/>
            </w:tcMar>
          </w:tcPr>
          <w:p w:rsidR="00B90840" w:rsidRDefault="00AB59EE">
            <w:pPr>
              <w:widowControl w:val="0"/>
              <w:spacing w:line="240" w:lineRule="auto"/>
              <w:jc w:val="center"/>
            </w:pPr>
            <w:r>
              <w:rPr>
                <w:b/>
              </w:rPr>
              <w:t>5</w:t>
            </w:r>
          </w:p>
          <w:p w:rsidR="00B90840" w:rsidRDefault="00AB59EE">
            <w:pPr>
              <w:widowControl w:val="0"/>
              <w:spacing w:line="240" w:lineRule="auto"/>
              <w:jc w:val="center"/>
            </w:pPr>
            <w:r>
              <w:rPr>
                <w:b/>
              </w:rPr>
              <w:t>Effort to use precise/appropriate language throughout the book is consistent.</w:t>
            </w:r>
          </w:p>
        </w:tc>
        <w:tc>
          <w:tcPr>
            <w:tcW w:w="2460" w:type="dxa"/>
            <w:tcMar>
              <w:top w:w="100" w:type="dxa"/>
              <w:left w:w="100" w:type="dxa"/>
              <w:bottom w:w="100" w:type="dxa"/>
              <w:right w:w="100" w:type="dxa"/>
            </w:tcMar>
          </w:tcPr>
          <w:p w:rsidR="00B90840" w:rsidRDefault="00AB59EE">
            <w:pPr>
              <w:widowControl w:val="0"/>
              <w:spacing w:line="240" w:lineRule="auto"/>
              <w:jc w:val="center"/>
            </w:pPr>
            <w:r>
              <w:rPr>
                <w:b/>
              </w:rPr>
              <w:t>4</w:t>
            </w:r>
          </w:p>
          <w:p w:rsidR="00B90840" w:rsidRDefault="00AB59EE">
            <w:pPr>
              <w:widowControl w:val="0"/>
              <w:spacing w:line="240" w:lineRule="auto"/>
              <w:jc w:val="center"/>
            </w:pPr>
            <w:r>
              <w:rPr>
                <w:b/>
              </w:rPr>
              <w:t>Minor errors in precise/appropriate language does not detract from overall product</w:t>
            </w:r>
          </w:p>
        </w:tc>
        <w:tc>
          <w:tcPr>
            <w:tcW w:w="2445" w:type="dxa"/>
            <w:tcMar>
              <w:top w:w="100" w:type="dxa"/>
              <w:left w:w="100" w:type="dxa"/>
              <w:bottom w:w="100" w:type="dxa"/>
              <w:right w:w="100" w:type="dxa"/>
            </w:tcMar>
          </w:tcPr>
          <w:p w:rsidR="00B90840" w:rsidRDefault="00AB59EE">
            <w:pPr>
              <w:widowControl w:val="0"/>
              <w:spacing w:line="240" w:lineRule="auto"/>
              <w:jc w:val="center"/>
            </w:pPr>
            <w:r>
              <w:rPr>
                <w:b/>
              </w:rPr>
              <w:t>3</w:t>
            </w:r>
          </w:p>
          <w:p w:rsidR="00B90840" w:rsidRDefault="00AB59EE">
            <w:pPr>
              <w:widowControl w:val="0"/>
              <w:spacing w:line="240" w:lineRule="auto"/>
            </w:pPr>
            <w:r>
              <w:rPr>
                <w:b/>
              </w:rPr>
              <w:t xml:space="preserve">Minor errors detract from the overall product, however effort to use precise/appropriate language is evident. </w:t>
            </w:r>
          </w:p>
        </w:tc>
        <w:tc>
          <w:tcPr>
            <w:tcW w:w="2295" w:type="dxa"/>
            <w:tcMar>
              <w:top w:w="100" w:type="dxa"/>
              <w:left w:w="100" w:type="dxa"/>
              <w:bottom w:w="100" w:type="dxa"/>
              <w:right w:w="100" w:type="dxa"/>
            </w:tcMar>
          </w:tcPr>
          <w:p w:rsidR="00B90840" w:rsidRDefault="00AB59EE">
            <w:pPr>
              <w:widowControl w:val="0"/>
              <w:spacing w:line="240" w:lineRule="auto"/>
              <w:jc w:val="center"/>
            </w:pPr>
            <w:r>
              <w:rPr>
                <w:b/>
              </w:rPr>
              <w:t>2</w:t>
            </w:r>
          </w:p>
          <w:p w:rsidR="00B90840" w:rsidRDefault="00AB59EE">
            <w:pPr>
              <w:widowControl w:val="0"/>
              <w:spacing w:line="240" w:lineRule="auto"/>
              <w:jc w:val="center"/>
            </w:pPr>
            <w:r>
              <w:rPr>
                <w:b/>
              </w:rPr>
              <w:t>Frequent errors detract from the overall product, and prec</w:t>
            </w:r>
            <w:r>
              <w:rPr>
                <w:b/>
              </w:rPr>
              <w:t>ise/appropriate language is not evident.</w:t>
            </w:r>
          </w:p>
        </w:tc>
      </w:tr>
      <w:tr w:rsidR="00B90840">
        <w:tc>
          <w:tcPr>
            <w:tcW w:w="1635" w:type="dxa"/>
            <w:tcMar>
              <w:top w:w="100" w:type="dxa"/>
              <w:left w:w="100" w:type="dxa"/>
              <w:bottom w:w="100" w:type="dxa"/>
              <w:right w:w="100" w:type="dxa"/>
            </w:tcMar>
          </w:tcPr>
          <w:p w:rsidR="00B90840" w:rsidRDefault="00AB59EE">
            <w:pPr>
              <w:widowControl w:val="0"/>
              <w:spacing w:line="240" w:lineRule="auto"/>
            </w:pPr>
            <w:r>
              <w:rPr>
                <w:b/>
              </w:rPr>
              <w:t xml:space="preserve">Sentence </w:t>
            </w:r>
            <w:r>
              <w:rPr>
                <w:b/>
              </w:rPr>
              <w:lastRenderedPageBreak/>
              <w:t>Fluency</w:t>
            </w:r>
          </w:p>
        </w:tc>
        <w:tc>
          <w:tcPr>
            <w:tcW w:w="1950" w:type="dxa"/>
            <w:tcMar>
              <w:top w:w="100" w:type="dxa"/>
              <w:left w:w="100" w:type="dxa"/>
              <w:bottom w:w="100" w:type="dxa"/>
              <w:right w:w="100" w:type="dxa"/>
            </w:tcMar>
          </w:tcPr>
          <w:p w:rsidR="00B90840" w:rsidRDefault="00AB59EE">
            <w:pPr>
              <w:widowControl w:val="0"/>
              <w:spacing w:line="240" w:lineRule="auto"/>
            </w:pPr>
            <w:r>
              <w:lastRenderedPageBreak/>
              <w:t xml:space="preserve">-Applies </w:t>
            </w:r>
            <w:r>
              <w:lastRenderedPageBreak/>
              <w:t>appropriate/correct text structure transitions to enhance the meaning of the product</w:t>
            </w:r>
          </w:p>
          <w:p w:rsidR="00B90840" w:rsidRDefault="00AB59EE">
            <w:pPr>
              <w:widowControl w:val="0"/>
              <w:spacing w:line="240" w:lineRule="auto"/>
            </w:pPr>
            <w:r>
              <w:t xml:space="preserve">-Strong and varied sentence structure </w:t>
            </w:r>
          </w:p>
          <w:p w:rsidR="00B90840" w:rsidRDefault="00B90840">
            <w:pPr>
              <w:widowControl w:val="0"/>
              <w:spacing w:line="240" w:lineRule="auto"/>
            </w:pPr>
          </w:p>
        </w:tc>
        <w:tc>
          <w:tcPr>
            <w:tcW w:w="2175" w:type="dxa"/>
            <w:tcMar>
              <w:top w:w="100" w:type="dxa"/>
              <w:left w:w="100" w:type="dxa"/>
              <w:bottom w:w="100" w:type="dxa"/>
              <w:right w:w="100" w:type="dxa"/>
            </w:tcMar>
          </w:tcPr>
          <w:p w:rsidR="00B90840" w:rsidRDefault="00AB59EE">
            <w:pPr>
              <w:widowControl w:val="0"/>
              <w:spacing w:line="240" w:lineRule="auto"/>
              <w:jc w:val="center"/>
            </w:pPr>
            <w:r>
              <w:rPr>
                <w:b/>
              </w:rPr>
              <w:lastRenderedPageBreak/>
              <w:t>5</w:t>
            </w:r>
          </w:p>
          <w:p w:rsidR="00B90840" w:rsidRDefault="00AB59EE">
            <w:pPr>
              <w:widowControl w:val="0"/>
              <w:spacing w:line="240" w:lineRule="auto"/>
              <w:jc w:val="center"/>
            </w:pPr>
            <w:r>
              <w:rPr>
                <w:b/>
              </w:rPr>
              <w:lastRenderedPageBreak/>
              <w:t>Effort to use accurate transitions and a variety of sentence structures throughout the book is consistent.</w:t>
            </w:r>
          </w:p>
        </w:tc>
        <w:tc>
          <w:tcPr>
            <w:tcW w:w="2460" w:type="dxa"/>
            <w:tcMar>
              <w:top w:w="100" w:type="dxa"/>
              <w:left w:w="100" w:type="dxa"/>
              <w:bottom w:w="100" w:type="dxa"/>
              <w:right w:w="100" w:type="dxa"/>
            </w:tcMar>
          </w:tcPr>
          <w:p w:rsidR="00B90840" w:rsidRDefault="00AB59EE">
            <w:pPr>
              <w:widowControl w:val="0"/>
              <w:spacing w:line="240" w:lineRule="auto"/>
              <w:jc w:val="center"/>
            </w:pPr>
            <w:r>
              <w:rPr>
                <w:b/>
              </w:rPr>
              <w:lastRenderedPageBreak/>
              <w:t>4</w:t>
            </w:r>
          </w:p>
          <w:p w:rsidR="00B90840" w:rsidRDefault="00AB59EE">
            <w:pPr>
              <w:widowControl w:val="0"/>
              <w:spacing w:line="240" w:lineRule="auto"/>
              <w:jc w:val="center"/>
            </w:pPr>
            <w:r>
              <w:rPr>
                <w:b/>
              </w:rPr>
              <w:lastRenderedPageBreak/>
              <w:t>Minor errors in accurate transitions and a variety of sentence structures  does not detract from overall product</w:t>
            </w:r>
          </w:p>
        </w:tc>
        <w:tc>
          <w:tcPr>
            <w:tcW w:w="2445" w:type="dxa"/>
            <w:tcMar>
              <w:top w:w="100" w:type="dxa"/>
              <w:left w:w="100" w:type="dxa"/>
              <w:bottom w:w="100" w:type="dxa"/>
              <w:right w:w="100" w:type="dxa"/>
            </w:tcMar>
          </w:tcPr>
          <w:p w:rsidR="00B90840" w:rsidRDefault="00AB59EE">
            <w:pPr>
              <w:widowControl w:val="0"/>
              <w:spacing w:line="240" w:lineRule="auto"/>
              <w:jc w:val="center"/>
            </w:pPr>
            <w:r>
              <w:rPr>
                <w:b/>
              </w:rPr>
              <w:lastRenderedPageBreak/>
              <w:t>3</w:t>
            </w:r>
          </w:p>
          <w:p w:rsidR="00B90840" w:rsidRDefault="00AB59EE">
            <w:pPr>
              <w:widowControl w:val="0"/>
              <w:spacing w:line="240" w:lineRule="auto"/>
            </w:pPr>
            <w:r>
              <w:rPr>
                <w:b/>
              </w:rPr>
              <w:lastRenderedPageBreak/>
              <w:t>Minor errors detract from the ov</w:t>
            </w:r>
            <w:r>
              <w:rPr>
                <w:b/>
              </w:rPr>
              <w:t xml:space="preserve">erall product, however effort to use accurate transitions and a variety of sentence structures  is evident. </w:t>
            </w:r>
          </w:p>
        </w:tc>
        <w:tc>
          <w:tcPr>
            <w:tcW w:w="2295" w:type="dxa"/>
            <w:tcMar>
              <w:top w:w="100" w:type="dxa"/>
              <w:left w:w="100" w:type="dxa"/>
              <w:bottom w:w="100" w:type="dxa"/>
              <w:right w:w="100" w:type="dxa"/>
            </w:tcMar>
          </w:tcPr>
          <w:p w:rsidR="00B90840" w:rsidRDefault="00AB59EE">
            <w:pPr>
              <w:widowControl w:val="0"/>
              <w:spacing w:line="240" w:lineRule="auto"/>
              <w:jc w:val="center"/>
            </w:pPr>
            <w:r>
              <w:rPr>
                <w:b/>
              </w:rPr>
              <w:lastRenderedPageBreak/>
              <w:t>2</w:t>
            </w:r>
          </w:p>
          <w:p w:rsidR="00B90840" w:rsidRDefault="00AB59EE">
            <w:pPr>
              <w:widowControl w:val="0"/>
              <w:spacing w:line="240" w:lineRule="auto"/>
              <w:jc w:val="center"/>
            </w:pPr>
            <w:r>
              <w:rPr>
                <w:b/>
              </w:rPr>
              <w:lastRenderedPageBreak/>
              <w:t>Frequent errors detract from the overall product, and accurate transitions and a variety of sentence structures are not evident.</w:t>
            </w:r>
          </w:p>
        </w:tc>
      </w:tr>
      <w:tr w:rsidR="00B90840">
        <w:tc>
          <w:tcPr>
            <w:tcW w:w="1635" w:type="dxa"/>
            <w:tcMar>
              <w:top w:w="100" w:type="dxa"/>
              <w:left w:w="100" w:type="dxa"/>
              <w:bottom w:w="100" w:type="dxa"/>
              <w:right w:w="100" w:type="dxa"/>
            </w:tcMar>
          </w:tcPr>
          <w:p w:rsidR="00B90840" w:rsidRDefault="00AB59EE">
            <w:pPr>
              <w:widowControl w:val="0"/>
              <w:spacing w:line="240" w:lineRule="auto"/>
            </w:pPr>
            <w:r>
              <w:rPr>
                <w:b/>
              </w:rPr>
              <w:lastRenderedPageBreak/>
              <w:t>Conventions</w:t>
            </w:r>
          </w:p>
        </w:tc>
        <w:tc>
          <w:tcPr>
            <w:tcW w:w="195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B90840" w:rsidRDefault="00AB59EE">
            <w:pPr>
              <w:widowControl w:val="0"/>
              <w:spacing w:line="240" w:lineRule="auto"/>
            </w:pPr>
            <w:r>
              <w:rPr>
                <w:color w:val="202020"/>
                <w:highlight w:val="white"/>
              </w:rPr>
              <w:t>-Demonstrate command of the conventions of standard English capitalization, punctuation, and spelling when writing.</w:t>
            </w:r>
          </w:p>
          <w:p w:rsidR="00B90840" w:rsidRDefault="00B90840">
            <w:pPr>
              <w:widowControl w:val="0"/>
              <w:spacing w:line="240" w:lineRule="auto"/>
            </w:pPr>
          </w:p>
          <w:p w:rsidR="00B90840" w:rsidRDefault="00B90840">
            <w:pPr>
              <w:widowControl w:val="0"/>
              <w:spacing w:line="240" w:lineRule="auto"/>
            </w:pPr>
          </w:p>
          <w:p w:rsidR="00B90840" w:rsidRDefault="00B90840">
            <w:pPr>
              <w:widowControl w:val="0"/>
              <w:spacing w:line="240" w:lineRule="auto"/>
            </w:pPr>
          </w:p>
        </w:tc>
        <w:tc>
          <w:tcPr>
            <w:tcW w:w="217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B90840" w:rsidRDefault="00AB59EE">
            <w:pPr>
              <w:widowControl w:val="0"/>
              <w:spacing w:line="240" w:lineRule="auto"/>
              <w:jc w:val="center"/>
            </w:pPr>
            <w:r>
              <w:rPr>
                <w:b/>
                <w:color w:val="202020"/>
                <w:highlight w:val="white"/>
              </w:rPr>
              <w:t>5</w:t>
            </w:r>
          </w:p>
          <w:p w:rsidR="00B90840" w:rsidRDefault="00AB59EE">
            <w:pPr>
              <w:widowControl w:val="0"/>
              <w:spacing w:line="240" w:lineRule="auto"/>
              <w:jc w:val="center"/>
            </w:pPr>
            <w:r>
              <w:rPr>
                <w:b/>
                <w:color w:val="202020"/>
                <w:highlight w:val="white"/>
              </w:rPr>
              <w:t xml:space="preserve">Spells highly complicated words correctly (they have advanced word choice in the writing and spelled the words correctly).  They are also using commas to set off introductory clauses correctly. They are using colons and semicolons accurately. </w:t>
            </w:r>
          </w:p>
        </w:tc>
        <w:tc>
          <w:tcPr>
            <w:tcW w:w="246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B90840" w:rsidRDefault="00AB59EE">
            <w:pPr>
              <w:widowControl w:val="0"/>
              <w:spacing w:line="240" w:lineRule="auto"/>
              <w:jc w:val="center"/>
            </w:pPr>
            <w:r>
              <w:rPr>
                <w:b/>
                <w:color w:val="202020"/>
                <w:highlight w:val="white"/>
              </w:rPr>
              <w:t>4</w:t>
            </w:r>
          </w:p>
          <w:p w:rsidR="00B90840" w:rsidRDefault="00AB59EE">
            <w:pPr>
              <w:widowControl w:val="0"/>
              <w:spacing w:line="240" w:lineRule="auto"/>
              <w:jc w:val="center"/>
            </w:pPr>
            <w:r>
              <w:rPr>
                <w:b/>
                <w:color w:val="202020"/>
                <w:highlight w:val="white"/>
              </w:rPr>
              <w:t>Accurate c</w:t>
            </w:r>
            <w:r>
              <w:rPr>
                <w:b/>
                <w:color w:val="202020"/>
                <w:highlight w:val="white"/>
              </w:rPr>
              <w:t>onventions of standard English capitalization, punctuation (ending sentences, commas in a series, commas to separate  two complete thoughts, apostrophes, quotation marks), and spelling when writing</w:t>
            </w:r>
          </w:p>
          <w:p w:rsidR="00B90840" w:rsidRDefault="00B90840">
            <w:pPr>
              <w:widowControl w:val="0"/>
              <w:spacing w:line="240" w:lineRule="auto"/>
              <w:jc w:val="center"/>
            </w:pPr>
          </w:p>
        </w:tc>
        <w:tc>
          <w:tcPr>
            <w:tcW w:w="244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B90840" w:rsidRDefault="00AB59EE">
            <w:pPr>
              <w:widowControl w:val="0"/>
              <w:spacing w:line="240" w:lineRule="auto"/>
              <w:jc w:val="center"/>
            </w:pPr>
            <w:r>
              <w:rPr>
                <w:b/>
                <w:color w:val="202020"/>
                <w:highlight w:val="white"/>
              </w:rPr>
              <w:t>3</w:t>
            </w:r>
          </w:p>
          <w:p w:rsidR="00B90840" w:rsidRDefault="00AB59EE">
            <w:pPr>
              <w:widowControl w:val="0"/>
              <w:spacing w:line="240" w:lineRule="auto"/>
              <w:jc w:val="center"/>
            </w:pPr>
            <w:r>
              <w:rPr>
                <w:b/>
                <w:color w:val="202020"/>
                <w:highlight w:val="white"/>
              </w:rPr>
              <w:t>Errors made on capitalization, punctuation (ending sent</w:t>
            </w:r>
            <w:r>
              <w:rPr>
                <w:b/>
                <w:color w:val="202020"/>
                <w:highlight w:val="white"/>
              </w:rPr>
              <w:t>ences, commas in a series, apostrophes, quotation marks), and spelling when writing.</w:t>
            </w:r>
          </w:p>
          <w:p w:rsidR="00B90840" w:rsidRDefault="00B90840">
            <w:pPr>
              <w:widowControl w:val="0"/>
              <w:spacing w:line="240" w:lineRule="auto"/>
              <w:jc w:val="center"/>
            </w:pPr>
          </w:p>
        </w:tc>
        <w:tc>
          <w:tcPr>
            <w:tcW w:w="229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B90840" w:rsidRDefault="00AB59EE">
            <w:pPr>
              <w:widowControl w:val="0"/>
              <w:spacing w:line="240" w:lineRule="auto"/>
              <w:jc w:val="center"/>
            </w:pPr>
            <w:r>
              <w:rPr>
                <w:b/>
                <w:color w:val="202020"/>
                <w:highlight w:val="white"/>
              </w:rPr>
              <w:t>2</w:t>
            </w:r>
          </w:p>
          <w:p w:rsidR="00B90840" w:rsidRDefault="00AB59EE">
            <w:pPr>
              <w:widowControl w:val="0"/>
              <w:spacing w:line="240" w:lineRule="auto"/>
              <w:jc w:val="center"/>
            </w:pPr>
            <w:r>
              <w:rPr>
                <w:b/>
                <w:color w:val="202020"/>
                <w:highlight w:val="white"/>
              </w:rPr>
              <w:t>Several errors made on capitalization, punctuation (ending sentences, commas in a series, apostrophes, quotation marks), and spelling when writing.</w:t>
            </w:r>
          </w:p>
        </w:tc>
      </w:tr>
    </w:tbl>
    <w:p w:rsidR="00B90840" w:rsidRDefault="00B90840"/>
    <w:sectPr w:rsidR="00B90840">
      <w:pgSz w:w="15840" w:h="122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compat>
    <w:compatSetting w:name="compatibilityMode" w:uri="http://schemas.microsoft.com/office/word" w:val="14"/>
  </w:compat>
  <w:rsids>
    <w:rsidRoot w:val="00B90840"/>
    <w:rsid w:val="00AB59EE"/>
    <w:rsid w:val="00B90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452</Words>
  <Characters>2580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Appel, Jamie L</dc:creator>
  <cp:lastModifiedBy>Appel, Jamie L</cp:lastModifiedBy>
  <cp:revision>2</cp:revision>
  <dcterms:created xsi:type="dcterms:W3CDTF">2016-02-19T19:47:00Z</dcterms:created>
  <dcterms:modified xsi:type="dcterms:W3CDTF">2016-02-19T19:47:00Z</dcterms:modified>
</cp:coreProperties>
</file>